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BC" w:rsidRPr="008D1567" w:rsidRDefault="00761BBC" w:rsidP="00761BBC">
      <w:pPr>
        <w:spacing w:after="0" w:line="240" w:lineRule="auto"/>
        <w:outlineLvl w:val="0"/>
        <w:rPr>
          <w:sz w:val="18"/>
          <w:szCs w:val="18"/>
        </w:rPr>
      </w:pPr>
      <w:bookmarkStart w:id="0" w:name="_GoBack"/>
      <w:bookmarkEnd w:id="0"/>
      <w:r w:rsidRPr="008D1567">
        <w:rPr>
          <w:sz w:val="18"/>
          <w:szCs w:val="18"/>
        </w:rPr>
        <w:t xml:space="preserve">OSNOVNA ŠOLA LITIJA, </w:t>
      </w:r>
      <w:r>
        <w:rPr>
          <w:sz w:val="18"/>
          <w:szCs w:val="18"/>
        </w:rPr>
        <w:t>Ulica Mire Pregljeve 3</w:t>
      </w:r>
      <w:r w:rsidRPr="008D1567">
        <w:rPr>
          <w:sz w:val="18"/>
          <w:szCs w:val="18"/>
        </w:rPr>
        <w:t>, LITIJA</w:t>
      </w:r>
    </w:p>
    <w:p w:rsidR="00761BBC" w:rsidRPr="008D1567" w:rsidRDefault="00761BBC" w:rsidP="00761BBC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1. -5. razred PŠ Polšnik</w:t>
      </w:r>
    </w:p>
    <w:p w:rsidR="00761BBC" w:rsidRPr="008D1567" w:rsidRDefault="00761BBC" w:rsidP="00761BBC">
      <w:pPr>
        <w:spacing w:after="0" w:line="240" w:lineRule="auto"/>
        <w:jc w:val="center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>(september 201</w:t>
      </w:r>
      <w:r>
        <w:rPr>
          <w:b/>
          <w:sz w:val="24"/>
          <w:szCs w:val="24"/>
        </w:rPr>
        <w:t>9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</w:tblGrid>
      <w:tr w:rsidR="00761BBC" w:rsidRPr="00E60374" w:rsidTr="00D54A9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761BBC" w:rsidRPr="00E60374" w:rsidTr="00D54A9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61BBC" w:rsidRPr="00E60374" w:rsidTr="00D54A91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1B3DBA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761BBC" w:rsidRDefault="00761BBC" w:rsidP="00761BBC"/>
    <w:tbl>
      <w:tblPr>
        <w:tblW w:w="132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504"/>
        <w:gridCol w:w="452"/>
        <w:gridCol w:w="452"/>
        <w:gridCol w:w="453"/>
        <w:gridCol w:w="433"/>
        <w:gridCol w:w="174"/>
        <w:gridCol w:w="452"/>
        <w:gridCol w:w="452"/>
        <w:gridCol w:w="452"/>
        <w:gridCol w:w="453"/>
        <w:gridCol w:w="433"/>
        <w:gridCol w:w="174"/>
        <w:gridCol w:w="452"/>
        <w:gridCol w:w="452"/>
        <w:gridCol w:w="684"/>
        <w:gridCol w:w="462"/>
        <w:gridCol w:w="457"/>
        <w:gridCol w:w="178"/>
        <w:gridCol w:w="452"/>
        <w:gridCol w:w="452"/>
        <w:gridCol w:w="452"/>
        <w:gridCol w:w="453"/>
        <w:gridCol w:w="413"/>
        <w:gridCol w:w="174"/>
        <w:gridCol w:w="473"/>
        <w:gridCol w:w="452"/>
        <w:gridCol w:w="452"/>
        <w:gridCol w:w="453"/>
        <w:gridCol w:w="452"/>
      </w:tblGrid>
      <w:tr w:rsidR="00761BBC" w:rsidRPr="00E60374" w:rsidTr="00D54A91">
        <w:trPr>
          <w:trHeight w:val="309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</w:tr>
      <w:tr w:rsidR="00761BBC" w:rsidRPr="00E60374" w:rsidTr="00D54A91">
        <w:trPr>
          <w:trHeight w:val="32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61BBC" w:rsidRPr="00E60374" w:rsidTr="00D54A91">
        <w:trPr>
          <w:trHeight w:val="309"/>
        </w:trPr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BE64E7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0E3D9D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0E3D9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MAT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BE64E7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SLJ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BE64E7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0E3D9D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0E3D9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MAT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SLJ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BE64E7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0E3D9D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0E3D9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MAT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SLJ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0E3D9D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9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0E3D9D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761BBC" w:rsidRDefault="00761BBC" w:rsidP="00761BB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575"/>
        <w:gridCol w:w="426"/>
        <w:gridCol w:w="510"/>
        <w:gridCol w:w="160"/>
        <w:gridCol w:w="407"/>
        <w:gridCol w:w="425"/>
        <w:gridCol w:w="547"/>
        <w:gridCol w:w="426"/>
        <w:gridCol w:w="425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425"/>
        <w:gridCol w:w="364"/>
        <w:gridCol w:w="364"/>
      </w:tblGrid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761BBC" w:rsidRPr="00E60374" w:rsidTr="00D54A9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0E3D9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761BBC" w:rsidRDefault="00761BBC" w:rsidP="00761BB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617"/>
        <w:gridCol w:w="425"/>
        <w:gridCol w:w="160"/>
        <w:gridCol w:w="407"/>
        <w:gridCol w:w="425"/>
        <w:gridCol w:w="425"/>
        <w:gridCol w:w="426"/>
        <w:gridCol w:w="453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425"/>
        <w:gridCol w:w="426"/>
        <w:gridCol w:w="425"/>
      </w:tblGrid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761BBC" w:rsidRPr="00E60374" w:rsidTr="00D54A9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dec.1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761BBC" w:rsidRDefault="00761BBC" w:rsidP="00761BBC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575"/>
        <w:gridCol w:w="160"/>
        <w:gridCol w:w="407"/>
        <w:gridCol w:w="425"/>
        <w:gridCol w:w="425"/>
        <w:gridCol w:w="426"/>
        <w:gridCol w:w="547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761BBC" w:rsidRPr="00E60374" w:rsidTr="00D54A9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61BBC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1581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DD48F2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D48F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761BBC" w:rsidRPr="00E60374" w:rsidTr="00D54A9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B3DBA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DD48F2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D48F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BBC" w:rsidRPr="001A4C98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1BBC" w:rsidRPr="00DD48F2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D48F2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DRU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1BBC" w:rsidRPr="00E60374" w:rsidRDefault="00761BBC" w:rsidP="00D54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761BBC" w:rsidRDefault="00761BBC" w:rsidP="00761BBC">
      <w:pPr>
        <w:spacing w:after="0" w:line="240" w:lineRule="auto"/>
        <w:jc w:val="both"/>
        <w:rPr>
          <w:rFonts w:ascii="Arial Narrow" w:hAnsi="Arial Narrow"/>
        </w:rPr>
      </w:pPr>
    </w:p>
    <w:p w:rsidR="00761BBC" w:rsidRDefault="00761BBC" w:rsidP="00761BB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761BBC" w:rsidRDefault="00761BBC" w:rsidP="00761BB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761BBC" w:rsidRPr="00505080" w:rsidRDefault="00761BBC" w:rsidP="00761BBC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761BBC" w:rsidRDefault="00761BBC" w:rsidP="00761BB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761BBC" w:rsidRPr="00E736A4" w:rsidRDefault="00761BBC" w:rsidP="00761BBC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761BBC" w:rsidRDefault="00761BBC" w:rsidP="00761BBC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761BBC" w:rsidRPr="00505080" w:rsidRDefault="00761BBC" w:rsidP="00761BBC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761BBC" w:rsidRDefault="00761BBC" w:rsidP="00761BBC">
      <w:pPr>
        <w:spacing w:line="240" w:lineRule="auto"/>
        <w:jc w:val="both"/>
        <w:rPr>
          <w:rFonts w:ascii="Arial Narrow" w:hAnsi="Arial Narrow"/>
        </w:rPr>
      </w:pPr>
    </w:p>
    <w:p w:rsidR="00761BBC" w:rsidRDefault="00761BBC" w:rsidP="00761BB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761BBC" w:rsidRPr="00BE78DD" w:rsidRDefault="00761BBC" w:rsidP="00761BBC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p w:rsidR="00761BBC" w:rsidRDefault="00761BBC" w:rsidP="00761BBC"/>
    <w:p w:rsidR="00C61FB4" w:rsidRDefault="00C61FB4"/>
    <w:sectPr w:rsidR="00C61FB4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BC"/>
    <w:rsid w:val="00643966"/>
    <w:rsid w:val="00761BBC"/>
    <w:rsid w:val="00C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BB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1BB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Dolar</dc:creator>
  <cp:lastModifiedBy>Blanka</cp:lastModifiedBy>
  <cp:revision>2</cp:revision>
  <dcterms:created xsi:type="dcterms:W3CDTF">2019-09-19T05:37:00Z</dcterms:created>
  <dcterms:modified xsi:type="dcterms:W3CDTF">2019-09-19T05:37:00Z</dcterms:modified>
</cp:coreProperties>
</file>