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F7" w:rsidRPr="00AF6139" w:rsidRDefault="000804F7" w:rsidP="000804F7">
      <w:pPr>
        <w:tabs>
          <w:tab w:val="left" w:pos="0"/>
          <w:tab w:val="left" w:pos="720"/>
        </w:tabs>
        <w:ind w:left="28" w:right="28"/>
        <w:jc w:val="both"/>
        <w:rPr>
          <w:rFonts w:ascii="Arial" w:hAnsi="Arial" w:cs="Arial"/>
          <w:b/>
          <w:sz w:val="20"/>
          <w:szCs w:val="20"/>
        </w:rPr>
      </w:pPr>
      <w:r w:rsidRPr="00AF6139">
        <w:rPr>
          <w:rFonts w:ascii="Arial" w:hAnsi="Arial" w:cs="Arial"/>
          <w:b/>
          <w:sz w:val="20"/>
          <w:szCs w:val="20"/>
        </w:rPr>
        <w:t>PRAVILA HIŠNEGA REDA IN LEPEGA VEDENJA, KI SMO JIH DOLŽNI UPOŠTEVATI</w:t>
      </w:r>
    </w:p>
    <w:p w:rsidR="000804F7" w:rsidRPr="00AF6139" w:rsidRDefault="000804F7" w:rsidP="000804F7">
      <w:pPr>
        <w:tabs>
          <w:tab w:val="left" w:pos="0"/>
          <w:tab w:val="left" w:pos="720"/>
        </w:tabs>
        <w:ind w:left="28" w:right="28"/>
        <w:jc w:val="both"/>
        <w:rPr>
          <w:rFonts w:ascii="Arial" w:hAnsi="Arial" w:cs="Arial"/>
          <w:bCs/>
          <w:sz w:val="20"/>
          <w:szCs w:val="20"/>
        </w:rPr>
      </w:pPr>
      <w:r w:rsidRPr="00AF6139">
        <w:rPr>
          <w:rFonts w:ascii="Arial" w:hAnsi="Arial" w:cs="Arial"/>
          <w:sz w:val="20"/>
          <w:szCs w:val="20"/>
        </w:rPr>
        <w:t>Na OŠ Litija smo v šolskem letu 2009/10 sprejeli vzgojni načrt, ki ga sproti dopolnjujemo. Ta temeljni dokument določa pravila obnašanja in ravnanja v šoli in obenem predvideva ukrepe v primeru kršitev. V celoti je dostopen na spletni strani šole. Na tem mestu so strnjena temeljna</w:t>
      </w:r>
      <w:r w:rsidRPr="00AF6139">
        <w:rPr>
          <w:rFonts w:ascii="Arial" w:hAnsi="Arial" w:cs="Arial"/>
          <w:bCs/>
          <w:sz w:val="20"/>
          <w:szCs w:val="20"/>
        </w:rPr>
        <w:t xml:space="preserve"> pravila, ki nam zagotavljajo kvalitetno izvajanje vzgojno-izobraževalne dejavnosti in vzpostavljajo pogoje varnega okolja ter medsebojnega spoštovanja. </w:t>
      </w:r>
    </w:p>
    <w:p w:rsidR="000804F7" w:rsidRPr="00AF6139" w:rsidRDefault="000804F7" w:rsidP="000804F7">
      <w:pPr>
        <w:pStyle w:val="Default"/>
        <w:jc w:val="both"/>
        <w:rPr>
          <w:color w:val="auto"/>
          <w:sz w:val="20"/>
          <w:szCs w:val="20"/>
        </w:rPr>
      </w:pPr>
      <w:r w:rsidRPr="00AF6139">
        <w:rPr>
          <w:color w:val="auto"/>
          <w:sz w:val="20"/>
          <w:szCs w:val="20"/>
        </w:rPr>
        <w:t>PRIČETEK REDNEGA POUKA IN DRUGIH DEJAVNOSTI V ŠOLI</w:t>
      </w:r>
    </w:p>
    <w:p w:rsidR="000804F7" w:rsidRPr="00AF6139" w:rsidRDefault="000804F7" w:rsidP="000804F7">
      <w:pPr>
        <w:pStyle w:val="Default"/>
        <w:jc w:val="both"/>
        <w:rPr>
          <w:color w:val="auto"/>
          <w:sz w:val="20"/>
          <w:szCs w:val="20"/>
        </w:rPr>
      </w:pPr>
    </w:p>
    <w:p w:rsidR="000804F7" w:rsidRPr="00AF6139" w:rsidRDefault="000804F7" w:rsidP="000804F7">
      <w:pPr>
        <w:pStyle w:val="Default"/>
        <w:ind w:left="720"/>
        <w:jc w:val="both"/>
        <w:rPr>
          <w:color w:val="auto"/>
          <w:sz w:val="20"/>
          <w:szCs w:val="20"/>
          <w:lang w:val="sl-SI"/>
        </w:rPr>
      </w:pPr>
      <w:r w:rsidRPr="00AF6139">
        <w:rPr>
          <w:color w:val="auto"/>
          <w:sz w:val="20"/>
          <w:szCs w:val="20"/>
          <w:lang w:val="sl-SI"/>
        </w:rPr>
        <w:t xml:space="preserve">Pričetek rednega pouka je ob 8. uri. Nekatere dejavnosti (interesne dejavnosti, dodatni, dopolnilni pouk) se izvajajo že ob 7.30, jutranje varstvo za učence 1. razreda pa se pričenja ob 6. uri. Varstvo za učence-vozače je v jedilnici od 7.00 do 7.40, ko učenci odidejo v učilnice, kjer imajo redni pouk. </w:t>
      </w:r>
    </w:p>
    <w:p w:rsidR="000804F7" w:rsidRPr="00AF6139" w:rsidRDefault="000804F7" w:rsidP="000804F7">
      <w:pPr>
        <w:pStyle w:val="Default"/>
        <w:ind w:left="720"/>
        <w:jc w:val="both"/>
        <w:rPr>
          <w:color w:val="auto"/>
          <w:sz w:val="20"/>
          <w:szCs w:val="20"/>
          <w:lang w:val="sl-SI"/>
        </w:rPr>
      </w:pPr>
    </w:p>
    <w:p w:rsidR="000804F7" w:rsidRPr="00AF6139" w:rsidRDefault="000804F7" w:rsidP="000804F7">
      <w:pPr>
        <w:pStyle w:val="Default"/>
        <w:ind w:left="720"/>
        <w:jc w:val="both"/>
        <w:rPr>
          <w:color w:val="auto"/>
          <w:sz w:val="20"/>
          <w:szCs w:val="20"/>
        </w:rPr>
      </w:pPr>
      <w:r w:rsidRPr="00AF6139">
        <w:rPr>
          <w:color w:val="auto"/>
          <w:sz w:val="20"/>
          <w:szCs w:val="20"/>
        </w:rPr>
        <w:t>PRIHAJANJE V ŠOLO IN ODHAJANJE IZ ŠOLE</w:t>
      </w:r>
    </w:p>
    <w:p w:rsidR="000804F7" w:rsidRPr="00AF6139" w:rsidRDefault="000804F7" w:rsidP="000804F7">
      <w:pPr>
        <w:pStyle w:val="Default"/>
        <w:ind w:left="720"/>
        <w:jc w:val="both"/>
        <w:rPr>
          <w:color w:val="auto"/>
          <w:sz w:val="20"/>
          <w:szCs w:val="20"/>
          <w:lang w:val="sl-SI"/>
        </w:rPr>
      </w:pPr>
    </w:p>
    <w:p w:rsidR="000804F7" w:rsidRPr="00AF6139" w:rsidRDefault="000804F7" w:rsidP="000804F7">
      <w:pPr>
        <w:pStyle w:val="Default"/>
        <w:numPr>
          <w:ilvl w:val="0"/>
          <w:numId w:val="7"/>
        </w:numPr>
        <w:jc w:val="both"/>
        <w:rPr>
          <w:color w:val="auto"/>
          <w:sz w:val="20"/>
          <w:szCs w:val="20"/>
          <w:lang w:val="sl-SI"/>
        </w:rPr>
      </w:pPr>
      <w:r w:rsidRPr="00AF6139">
        <w:rPr>
          <w:color w:val="auto"/>
          <w:sz w:val="20"/>
          <w:szCs w:val="20"/>
          <w:lang w:val="sl-SI"/>
        </w:rPr>
        <w:t>Starši, ki pripeljejo učence 1. razreda v jutranje varstvo, pozvonijo pri domofonu ob vhodu za 1. triado. Učiteljica jutranjega varstva bo odprla vhod. Učenec v prostore šole vstopi sam. Vhod za 1. triado se odklene ob 7.00. Skozenj od 7.00 do 7.45 vstopajo učenci-vozači in učenci, ki imajo na urniku določeno dejavnost ob 7.30. Učenci se preobujejo v svojih garderobah in odidejo v ustrezne učilnice, kjer poteka dejavnost, h kateri so namenjeni.</w:t>
      </w:r>
    </w:p>
    <w:p w:rsidR="000804F7" w:rsidRPr="00AF6139" w:rsidRDefault="000804F7" w:rsidP="000804F7">
      <w:pPr>
        <w:pStyle w:val="Default"/>
        <w:numPr>
          <w:ilvl w:val="0"/>
          <w:numId w:val="7"/>
        </w:numPr>
        <w:jc w:val="both"/>
        <w:rPr>
          <w:color w:val="auto"/>
          <w:sz w:val="20"/>
          <w:szCs w:val="20"/>
          <w:lang w:val="sl-SI"/>
        </w:rPr>
      </w:pPr>
      <w:r w:rsidRPr="00AF6139">
        <w:rPr>
          <w:color w:val="auto"/>
          <w:sz w:val="20"/>
          <w:szCs w:val="20"/>
          <w:lang w:val="sl-SI"/>
        </w:rPr>
        <w:t xml:space="preserve">Učenci k rednemu pouku vstopajo od 7.45 do 8.00, ko je odprt tudi glavni vhod, namenjen učencem 2. in 3.triade.    </w:t>
      </w:r>
    </w:p>
    <w:p w:rsidR="000804F7" w:rsidRPr="00AF6139" w:rsidRDefault="000804F7" w:rsidP="000804F7">
      <w:pPr>
        <w:pStyle w:val="Default"/>
        <w:numPr>
          <w:ilvl w:val="0"/>
          <w:numId w:val="7"/>
        </w:numPr>
        <w:jc w:val="both"/>
        <w:rPr>
          <w:color w:val="auto"/>
          <w:sz w:val="20"/>
          <w:szCs w:val="20"/>
          <w:lang w:val="sl-SI"/>
        </w:rPr>
      </w:pPr>
      <w:r w:rsidRPr="00AF6139">
        <w:rPr>
          <w:color w:val="auto"/>
          <w:sz w:val="20"/>
          <w:szCs w:val="20"/>
          <w:lang w:val="sl-SI"/>
        </w:rPr>
        <w:t>Ob 8. uri se vsi vhodi zaklenejo. Če se zgodi, da učenec zamudi, pozvoni na domofon v tajništvo ali računovodstvo šole,  od koder mu bodo odprli vhod.</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Po končanih šolskih obveznostih se učenci ne zadržujejo v prostorih šole ali v okolici. Zadrževanje v šoli po končanem vzgojno-izobraževalnem procesu je dovoljeno samo v primeru organiziranega varstva ali na podlagi dovoljenja razrednika oz. ravnatelja. </w:t>
      </w:r>
    </w:p>
    <w:p w:rsidR="00AF2617" w:rsidRDefault="000804F7" w:rsidP="00AF2617">
      <w:pPr>
        <w:pStyle w:val="Odstavekseznama"/>
        <w:widowControl/>
        <w:numPr>
          <w:ilvl w:val="0"/>
          <w:numId w:val="9"/>
        </w:numPr>
        <w:spacing w:line="276" w:lineRule="auto"/>
        <w:contextualSpacing/>
        <w:jc w:val="both"/>
        <w:rPr>
          <w:rFonts w:cs="Arial"/>
        </w:rPr>
      </w:pPr>
      <w:r w:rsidRPr="00AF6139">
        <w:rPr>
          <w:rFonts w:cs="Arial"/>
        </w:rPr>
        <w:lastRenderedPageBreak/>
        <w:t>Učence podaljšanega bivanja, ki odhajajo iz šole v spremstvu staršev, bodo učiteljice podaljšanega bivanja napotile iz šole ob dogovorjenih urah. Starši svoje otroke počakajo pred šolo.</w:t>
      </w:r>
      <w:r w:rsidR="00AF2617">
        <w:rPr>
          <w:rFonts w:cs="Arial"/>
        </w:rPr>
        <w:t xml:space="preserve"> </w:t>
      </w:r>
      <w:r w:rsidR="00AF2617">
        <w:rPr>
          <w:rFonts w:cs="Arial"/>
        </w:rPr>
        <w:t xml:space="preserve">Ko zaradi višje sile starši do dogovorjene ure ne morejo priti po otroka, to sporočijo na telefonsko številko 041 571 816. Prosimo, da številko uporabljate samo v nujnih primerih, da je vzgojno-izobraževalno delo v podaljšanem bivanju čim manj moteno. </w:t>
      </w:r>
    </w:p>
    <w:p w:rsidR="000804F7" w:rsidRPr="00AF6139" w:rsidRDefault="000804F7" w:rsidP="000804F7">
      <w:pPr>
        <w:pStyle w:val="Odstavekseznama"/>
        <w:widowControl/>
        <w:numPr>
          <w:ilvl w:val="0"/>
          <w:numId w:val="7"/>
        </w:numPr>
        <w:spacing w:line="276" w:lineRule="auto"/>
        <w:contextualSpacing/>
        <w:jc w:val="both"/>
        <w:rPr>
          <w:rFonts w:cs="Arial"/>
        </w:rPr>
      </w:pPr>
      <w:bookmarkStart w:id="0" w:name="_GoBack"/>
      <w:bookmarkEnd w:id="0"/>
      <w:r w:rsidRPr="00AF6139">
        <w:rPr>
          <w:rFonts w:cs="Arial"/>
        </w:rPr>
        <w:t>Za učence vozače, ki se jim pouk konča prej, kot imajo organiziran prevoz,  je obvezna prisotnost v učilnici, ki je določena za varstvo vozačev, in sicer 5., 6. ter 7. šolsko uro.</w:t>
      </w:r>
    </w:p>
    <w:p w:rsidR="000804F7" w:rsidRPr="00AF6139" w:rsidRDefault="000804F7" w:rsidP="000804F7">
      <w:pPr>
        <w:pStyle w:val="Odstavekseznama"/>
        <w:widowControl/>
        <w:numPr>
          <w:ilvl w:val="0"/>
          <w:numId w:val="7"/>
        </w:numPr>
        <w:autoSpaceDE w:val="0"/>
        <w:autoSpaceDN w:val="0"/>
        <w:adjustRightInd w:val="0"/>
        <w:contextualSpacing/>
        <w:rPr>
          <w:rFonts w:cs="Arial"/>
          <w:bCs/>
        </w:rPr>
      </w:pPr>
      <w:r w:rsidRPr="00AF6139">
        <w:rPr>
          <w:rFonts w:cs="Arial"/>
          <w:bCs/>
        </w:rPr>
        <w:t>Šola je zaklenjena. Zunanji obiskovalci se javijo preko domofona v tajništvu ali v računovodstvu, kjer se vodi evidenco obiskovalcev.</w:t>
      </w:r>
    </w:p>
    <w:p w:rsidR="000804F7" w:rsidRPr="00AF6139" w:rsidRDefault="000804F7" w:rsidP="000804F7">
      <w:pPr>
        <w:pStyle w:val="Odstavekseznama"/>
        <w:jc w:val="both"/>
        <w:rPr>
          <w:rFonts w:cs="Arial"/>
        </w:rPr>
      </w:pPr>
    </w:p>
    <w:p w:rsidR="000804F7" w:rsidRPr="00AF6139" w:rsidRDefault="000804F7" w:rsidP="000804F7">
      <w:pPr>
        <w:pStyle w:val="Odstavekseznama"/>
        <w:jc w:val="both"/>
        <w:rPr>
          <w:rFonts w:cs="Arial"/>
        </w:rPr>
      </w:pPr>
      <w:r w:rsidRPr="00AF6139">
        <w:rPr>
          <w:rFonts w:cs="Arial"/>
        </w:rPr>
        <w:t>SOBIVANJE IN DELO V ŠOLI</w:t>
      </w:r>
    </w:p>
    <w:p w:rsidR="000804F7" w:rsidRPr="00AF6139" w:rsidRDefault="000804F7" w:rsidP="000804F7">
      <w:pPr>
        <w:pStyle w:val="Default"/>
        <w:numPr>
          <w:ilvl w:val="0"/>
          <w:numId w:val="7"/>
        </w:numPr>
        <w:jc w:val="both"/>
        <w:rPr>
          <w:color w:val="auto"/>
          <w:sz w:val="20"/>
          <w:szCs w:val="20"/>
          <w:lang w:val="sl-SI"/>
        </w:rPr>
      </w:pPr>
      <w:r w:rsidRPr="00AF6139">
        <w:rPr>
          <w:color w:val="auto"/>
          <w:sz w:val="20"/>
          <w:szCs w:val="20"/>
          <w:lang w:val="sl-SI"/>
        </w:rPr>
        <w:t>Učenci hodijo po šolskih prostorih v copatih, športna obutev je dovoljena le v šolski telovadnici. Za odhod na ure športa se učenci obvezno preobujejo v čevlje in se pri prehajanju v športno dvorano držijo navodil učitelja, ki jih poučuje šport.</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K pouku prihajajo učenci pripravljeni, redno opravljajo domače naloge in prinašajo v šolo šolske potrebščine. </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Pouk poteka pod vodstvom učitelja in po razporedu v učilnicah, kot določa urnik. Učenci so pri pouku aktivno vpeti v vzgojno-izobraževalni proces in upoštevajo navodila učitelja. Vzdržujejo red, mir in delovno razpoloženje.</w:t>
      </w:r>
    </w:p>
    <w:p w:rsidR="000804F7" w:rsidRPr="00AF6139" w:rsidRDefault="000804F7" w:rsidP="000804F7">
      <w:pPr>
        <w:numPr>
          <w:ilvl w:val="0"/>
          <w:numId w:val="7"/>
        </w:numPr>
        <w:tabs>
          <w:tab w:val="left" w:pos="362"/>
        </w:tabs>
        <w:spacing w:after="0" w:line="240" w:lineRule="auto"/>
        <w:jc w:val="both"/>
        <w:rPr>
          <w:rFonts w:ascii="Arial" w:hAnsi="Arial" w:cs="Arial"/>
          <w:sz w:val="20"/>
          <w:szCs w:val="20"/>
        </w:rPr>
      </w:pPr>
      <w:r w:rsidRPr="00AF6139">
        <w:rPr>
          <w:rFonts w:ascii="Arial" w:hAnsi="Arial" w:cs="Arial"/>
          <w:sz w:val="20"/>
          <w:szCs w:val="20"/>
        </w:rPr>
        <w:t>Učenci počakajo učitelja tiho in mirno. V primeru, da učitelja ni 5 minut po najavljenem začetku pouka, dežurni učenec (reditelj) oddelka o tem obvesti  kateregakoli učitelja v zbornici ali tajništvo šole, če ni v zbornici nikogar.</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Po končanem delu učenci pospravijo za seboj in skrbijo za urejenost učilnic ter drugih šolskih prostorov.</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Po šolskih prostorih hodijo učenci umirjeno, brez tekanja in preglasnega govorjenja. Vedejo se, tako da ne ogrožajo lastne varnosti in varnosti drugih. </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Učenci prihajajo k uram točno, če zamudijo, se opravičijo in navedejo vzrok zamude. Po zvonjenju se ne zadržujejo na hodnikih in v drugih delih šolske zgradbe. Med odmorom se </w:t>
      </w:r>
      <w:r w:rsidRPr="00AF6139">
        <w:rPr>
          <w:color w:val="auto"/>
          <w:sz w:val="20"/>
          <w:szCs w:val="20"/>
          <w:lang w:val="sl-SI"/>
        </w:rPr>
        <w:lastRenderedPageBreak/>
        <w:t xml:space="preserve">pripravijo na pouk. Med odmori mirno menjajo učilnice, pozorni so zlasti na mlajše učence in učence s posebnimi potrebami. </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Med poukom, varstvom vozačev ali urami interesnih dejavnosti učenci ne smejo zapustiti učilnice brez dovoljenja učitelja. Učenec lahko predčasno zapusti šolo le s pisnim zahtevkom staršev. </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Uporaba pametnih telefonov in drugih podobnih naprav v šolskem prostoru ni dovoljena, razen če so te pri določeni šolski uri potrebne kot učni pripomoček; v primeru kršitev učitelj napravo odvzame in jo zakoniti zastopnik otroka lahko prevzame v tajništvu šole. Za morebitno izgubo ali krajo šola ne odgovarja.</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Učenci naj v šolo ne prinašajo dragocenih predmetov; za izgubo oz. krajo teh šola ne odgovarja.</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V skupno življenje na šoli sodi tudi primeren odnos do drugega učenca in vseh odraslih. Znamo jih pozdraviti, se jim zahvaliti, se jim opravičiti, jih prositi ... </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Vsako namerno povzročanje škode pomeni kršitev pravil vzgojnega načrta.</w:t>
      </w:r>
    </w:p>
    <w:p w:rsidR="000804F7" w:rsidRPr="00AF6139" w:rsidRDefault="000804F7" w:rsidP="000804F7">
      <w:pPr>
        <w:widowControl w:val="0"/>
        <w:numPr>
          <w:ilvl w:val="0"/>
          <w:numId w:val="8"/>
        </w:numPr>
        <w:spacing w:after="0" w:line="240" w:lineRule="auto"/>
        <w:jc w:val="both"/>
        <w:rPr>
          <w:rFonts w:ascii="Arial" w:hAnsi="Arial" w:cs="Arial"/>
          <w:sz w:val="20"/>
          <w:szCs w:val="20"/>
        </w:rPr>
      </w:pPr>
      <w:r w:rsidRPr="00AF6139">
        <w:rPr>
          <w:rFonts w:ascii="Arial" w:hAnsi="Arial" w:cs="Arial"/>
          <w:sz w:val="20"/>
          <w:szCs w:val="20"/>
        </w:rPr>
        <w:t>Učenci malicajo v učilnici, kjer imajo pouk tretjo šolsko uro. Učenci predmetne stopnje, ki imajo tretjo šolsko uro na urniku šport,  malicajo v šolski jedilnici. Pri prehranjevanju upoštevajo higienska priporočila, se kulturno obnašajo in za seboj pravočasno pospravijo. V šolski jedilnici, kjer se delijo obroki hrane, se lahko zadržujejo le učenci, ki so takrat naročeni na zajtrk ali kosilo. Izjema je malica, ko so v jedilnici vsi učenci razredov, ki malicajo v jedilnici (tudi tisti, ki na malico niso naročeni).</w:t>
      </w:r>
    </w:p>
    <w:p w:rsidR="000804F7" w:rsidRPr="00AF6139" w:rsidRDefault="000804F7" w:rsidP="000804F7">
      <w:pPr>
        <w:widowControl w:val="0"/>
        <w:numPr>
          <w:ilvl w:val="0"/>
          <w:numId w:val="8"/>
        </w:numPr>
        <w:spacing w:after="0" w:line="240" w:lineRule="auto"/>
        <w:jc w:val="both"/>
        <w:rPr>
          <w:rFonts w:ascii="Arial" w:hAnsi="Arial" w:cs="Arial"/>
          <w:sz w:val="20"/>
          <w:szCs w:val="20"/>
        </w:rPr>
      </w:pPr>
      <w:r w:rsidRPr="00AF6139">
        <w:rPr>
          <w:rFonts w:ascii="Arial" w:hAnsi="Arial" w:cs="Arial"/>
          <w:sz w:val="20"/>
          <w:szCs w:val="20"/>
        </w:rPr>
        <w:t>Odprt prostor (pri češnji) je namenjen učencem za različne vodene dejavnosti.</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Učenci so dolžni vsak dan spremljati urnik, ki je dostopen na spletu. Ker se zaradi nepredvidenih dogodkov urnik lahko spremeni kadarkoli, je najbolje, če učenec podatke preveri še predno odide v šolo.</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Vsak teden so v oddelku štirje reditelji. Dva poskrbita za prinašanje malice ter odnašanje posode, pribora in ostankov hrane nazaj v šolsko kuhinjo. Druga dva skrbita za red in čistočo v učilnici in v jedilnici (po vsaki uri skrbno pobrišeta tablo, pred pričetkom pouka javita učitelju odsotne </w:t>
      </w:r>
      <w:r w:rsidRPr="00AF6139">
        <w:rPr>
          <w:color w:val="auto"/>
          <w:sz w:val="20"/>
          <w:szCs w:val="20"/>
          <w:lang w:val="sl-SI"/>
        </w:rPr>
        <w:lastRenderedPageBreak/>
        <w:t>učence, obvestita kateregakoli učitelja šole ali tajništvo šole, če učitelja ni k pouku več kot 5 minut po zvonjenju).</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Učenci so dolžni ločevati odpadke, tudi odpadke po zajtrku, malici in kosilu. Glede tega so jim v pomoč prisotni učitelj, čistilka ali kuharica.</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 xml:space="preserve">Vse želje, težave, prošnje in zahteve učenci najprej rešujejo z razrednikom pri razredni uri. Učenci lahko dobijo ustrezen strokovni nasvet pri razredniku in v primeru potrebe tudi pomoč v svetovalni službi. Učenci lahko probleme izpostavijo in rešujejo tudi preko Skupnosti učencev šole. </w:t>
      </w:r>
    </w:p>
    <w:p w:rsidR="000804F7" w:rsidRPr="00AF6139" w:rsidRDefault="000804F7" w:rsidP="000804F7">
      <w:pPr>
        <w:pStyle w:val="Default"/>
        <w:numPr>
          <w:ilvl w:val="0"/>
          <w:numId w:val="7"/>
        </w:numPr>
        <w:tabs>
          <w:tab w:val="left" w:pos="362"/>
        </w:tabs>
        <w:jc w:val="both"/>
        <w:rPr>
          <w:color w:val="auto"/>
          <w:sz w:val="20"/>
          <w:szCs w:val="20"/>
          <w:lang w:val="sl-SI"/>
        </w:rPr>
      </w:pPr>
      <w:r w:rsidRPr="00AF6139">
        <w:rPr>
          <w:color w:val="auto"/>
          <w:sz w:val="20"/>
          <w:szCs w:val="20"/>
          <w:lang w:val="sl-SI"/>
        </w:rPr>
        <w:t>Pravila obnašanja v enaki meri veljajo tudi na vseh ostalih oblikah pouka (šola v naravi, dnevi dejavnosti, ekskurzije, učni sprehodi) in na šolskih prevozih.</w:t>
      </w:r>
    </w:p>
    <w:p w:rsidR="000804F7" w:rsidRPr="00AF6139" w:rsidRDefault="000804F7" w:rsidP="000804F7">
      <w:pPr>
        <w:pStyle w:val="Default"/>
        <w:tabs>
          <w:tab w:val="left" w:pos="362"/>
        </w:tabs>
        <w:ind w:left="720"/>
        <w:jc w:val="both"/>
        <w:rPr>
          <w:color w:val="auto"/>
          <w:sz w:val="20"/>
          <w:szCs w:val="20"/>
          <w:lang w:val="sl-SI"/>
        </w:rPr>
      </w:pPr>
    </w:p>
    <w:p w:rsidR="000804F7" w:rsidRPr="00AF6139" w:rsidRDefault="000804F7" w:rsidP="000804F7">
      <w:pPr>
        <w:autoSpaceDE w:val="0"/>
        <w:autoSpaceDN w:val="0"/>
        <w:adjustRightInd w:val="0"/>
        <w:rPr>
          <w:rFonts w:ascii="Arial" w:hAnsi="Arial" w:cs="Arial"/>
          <w:b/>
          <w:bCs/>
          <w:sz w:val="20"/>
          <w:szCs w:val="20"/>
        </w:rPr>
      </w:pPr>
    </w:p>
    <w:p w:rsidR="000804F7" w:rsidRPr="00AF6139" w:rsidRDefault="000804F7" w:rsidP="000804F7">
      <w:pPr>
        <w:autoSpaceDE w:val="0"/>
        <w:autoSpaceDN w:val="0"/>
        <w:adjustRightInd w:val="0"/>
        <w:rPr>
          <w:rFonts w:ascii="Arial" w:hAnsi="Arial" w:cs="Arial"/>
          <w:b/>
          <w:bCs/>
          <w:sz w:val="20"/>
          <w:szCs w:val="20"/>
        </w:rPr>
      </w:pPr>
      <w:r w:rsidRPr="00AF6139">
        <w:rPr>
          <w:rFonts w:ascii="Arial" w:hAnsi="Arial" w:cs="Arial"/>
          <w:b/>
          <w:bCs/>
          <w:sz w:val="20"/>
          <w:szCs w:val="20"/>
        </w:rPr>
        <w:t>Dopolnila k hišnemu redu z ukrepi za preprečevanje širjenja okužbe s SARS-CoV-2 v OŠ – model B - OŠ</w:t>
      </w:r>
    </w:p>
    <w:p w:rsidR="000804F7" w:rsidRPr="00AF6139" w:rsidRDefault="000804F7" w:rsidP="000804F7">
      <w:pPr>
        <w:jc w:val="both"/>
        <w:rPr>
          <w:rFonts w:ascii="Arial" w:hAnsi="Arial" w:cs="Arial"/>
          <w:sz w:val="20"/>
          <w:szCs w:val="20"/>
        </w:rPr>
      </w:pPr>
      <w:r w:rsidRPr="00AF6139">
        <w:rPr>
          <w:rFonts w:ascii="Arial" w:hAnsi="Arial" w:cs="Arial"/>
          <w:sz w:val="20"/>
          <w:szCs w:val="20"/>
        </w:rPr>
        <w:t>Za preprečevanje prenosa okužbe s SARS-CoV-2 se je v največji možni meri potrebno držati smernic NIJZ-ja.</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V šolo lahko vstopajo le zdrave osebe: učenci, zaposleni oziroma obiskovalci, o čemer šola sproti obvešča učence in starše.</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Vsi obiskovalci šole, ki so starejši od 15 let morajo izpolnjevati pogoj PCT.</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
          <w:bCs/>
          <w:i/>
        </w:rPr>
      </w:pPr>
      <w:r w:rsidRPr="00AF6139">
        <w:rPr>
          <w:rFonts w:cs="Arial"/>
          <w:bCs/>
        </w:rPr>
        <w:t xml:space="preserve">Šola je zaklenjena. Zunanji obiskovalci se javijo preko domofona v tajništvu ali v računovodstvu, kjer se vodi </w:t>
      </w:r>
      <w:r w:rsidRPr="00AF6139">
        <w:rPr>
          <w:rFonts w:cs="Arial"/>
          <w:b/>
          <w:bCs/>
        </w:rPr>
        <w:t>evidenca</w:t>
      </w:r>
      <w:r w:rsidRPr="00AF6139">
        <w:rPr>
          <w:rFonts w:cs="Arial"/>
          <w:b/>
          <w:bCs/>
          <w:i/>
        </w:rPr>
        <w:t>.</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Vse osebe vstopajo v šolo s pravilno nameščeno masko</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Ob vstopu v šolo si vsak razkuži roke. Razkužila so pri šolskem vhodu, na vidnih mestih po šoli in v učilnicah.</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 xml:space="preserve">Ob  vstopu v učilnico si učenci temeljito umijejo roke. </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Pred začetkom pouka učence sprejema in usmerja dežurni učitelj. Učenci prihajajo v šolo dvajset do deset minut pred pričetkom pouka. Učenci vozači, ki so pri prihodih v šolo in odhodih domov vezani na vozni red, na pričetek pouka počakajo v matični učilnici (1. triada) oz. v šolski jedilnici (4. – 9. razred), kjer za varnost poskrbi dežurni učitelj.</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
          <w:bCs/>
        </w:rPr>
        <w:lastRenderedPageBreak/>
        <w:t>Učenci se preobujejo pri svoji garderobi in le-to takoj zapustijo, vrhnja oblačila odnesejo s seboj v učilnico.</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
          <w:bCs/>
        </w:rPr>
        <w:t>Po šoli se učenci in učitelji gibajo po desni strani, po</w:t>
      </w:r>
      <w:r w:rsidRPr="00AF6139">
        <w:rPr>
          <w:rFonts w:cs="Arial"/>
          <w:bCs/>
        </w:rPr>
        <w:t xml:space="preserve"> označenih koridorjih.</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Učitelji redno vodijo seznam prisotnih pri obveznem in razširjenem programu (sprotno vpisovanje v dnevnik).</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 xml:space="preserve">Če učitelj v času pouka ugotovi, da se učenec ne počuti dobro oziroma pri učencu prepozna simptome in znake korona-virusne ali druge bolezni, učenca odpelje v poseben prostor – </w:t>
      </w:r>
      <w:r w:rsidRPr="00AF6139">
        <w:rPr>
          <w:rFonts w:cs="Arial"/>
          <w:b/>
          <w:bCs/>
        </w:rPr>
        <w:t>izolirno sobo (dogovorjeni prostor pri vhodu)</w:t>
      </w:r>
      <w:r w:rsidRPr="00AF6139">
        <w:rPr>
          <w:rFonts w:cs="Arial"/>
          <w:bCs/>
        </w:rPr>
        <w:t xml:space="preserve"> in o tem </w:t>
      </w:r>
      <w:r w:rsidRPr="00AF6139">
        <w:rPr>
          <w:rFonts w:cs="Arial"/>
          <w:b/>
          <w:bCs/>
        </w:rPr>
        <w:t>obvesti starše</w:t>
      </w:r>
      <w:r w:rsidRPr="00AF6139">
        <w:rPr>
          <w:rFonts w:cs="Arial"/>
          <w:bCs/>
        </w:rPr>
        <w:t xml:space="preserve"> oziroma skrbnike, ki učenca prevzamejo. Udeleženi učitelj </w:t>
      </w:r>
      <w:r w:rsidRPr="00AF6139">
        <w:rPr>
          <w:rFonts w:cs="Arial"/>
          <w:b/>
          <w:bCs/>
        </w:rPr>
        <w:t>obvesti čistilko</w:t>
      </w:r>
      <w:r w:rsidRPr="00AF6139">
        <w:rPr>
          <w:rFonts w:cs="Arial"/>
          <w:bCs/>
        </w:rPr>
        <w:t>, da prostor po uporabi razkuži. Pri varovanju obolelega otroka, je v pomoč dežurni učitelj OPB (od 9.30 dalje) ali svetovalna delavka Milica Bučar (do 9.30). Še posebej so na zdravstveno stanje učencev učitelji pozorni 1. šolsko uro.</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Ravnatelj šole o potrjenem primeru COVID 19 in  o napotitvah posameznih oddelkov v karanteno seznani Ministrstvo za izobraževanje znanost in šport po telefonu 01 400 52 69 ali 030 483 010 in ravna v skladu s priporočili in navodili Območne enote Nacionalnega inštituta za javno zdravje Ljubljana tel. 01/58 63 900.</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Če je izražen sum na COVID 19 s strani staršev ali sum bolezni pri zaposlenih oz. ožjih družinskih članih, se ravnatelj posvetuje pri epidemiologu z območne enote NIJZ. Potrjeno bolezen javi na MIZŠ.</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 xml:space="preserve">Za zaščito pred okužbo je potrebno: </w:t>
      </w:r>
    </w:p>
    <w:p w:rsidR="000804F7" w:rsidRPr="00AF6139" w:rsidRDefault="000804F7" w:rsidP="000804F7">
      <w:pPr>
        <w:pStyle w:val="Odstavekseznama"/>
        <w:widowControl/>
        <w:numPr>
          <w:ilvl w:val="0"/>
          <w:numId w:val="4"/>
        </w:numPr>
        <w:autoSpaceDE w:val="0"/>
        <w:autoSpaceDN w:val="0"/>
        <w:adjustRightInd w:val="0"/>
        <w:ind w:left="1208" w:hanging="357"/>
        <w:contextualSpacing/>
        <w:jc w:val="both"/>
        <w:rPr>
          <w:rFonts w:cs="Arial"/>
          <w:bCs/>
        </w:rPr>
      </w:pPr>
      <w:r w:rsidRPr="00AF6139">
        <w:rPr>
          <w:rFonts w:cs="Arial"/>
          <w:bCs/>
        </w:rPr>
        <w:t xml:space="preserve">redno in temeljito umivanje rok z milom in vodo </w:t>
      </w:r>
    </w:p>
    <w:p w:rsidR="000804F7" w:rsidRPr="00AF6139" w:rsidRDefault="000804F7" w:rsidP="000804F7">
      <w:pPr>
        <w:pStyle w:val="Odstavekseznama"/>
        <w:widowControl/>
        <w:numPr>
          <w:ilvl w:val="0"/>
          <w:numId w:val="4"/>
        </w:numPr>
        <w:autoSpaceDE w:val="0"/>
        <w:autoSpaceDN w:val="0"/>
        <w:adjustRightInd w:val="0"/>
        <w:ind w:left="1208" w:hanging="357"/>
        <w:contextualSpacing/>
        <w:jc w:val="both"/>
        <w:rPr>
          <w:rFonts w:cs="Arial"/>
          <w:bCs/>
        </w:rPr>
      </w:pPr>
      <w:r w:rsidRPr="00AF6139">
        <w:rPr>
          <w:rFonts w:cs="Arial"/>
          <w:bCs/>
        </w:rPr>
        <w:t>upoštevanje higiene kašlja</w:t>
      </w:r>
    </w:p>
    <w:p w:rsidR="000804F7" w:rsidRPr="00AF6139" w:rsidRDefault="000804F7" w:rsidP="000804F7">
      <w:pPr>
        <w:pStyle w:val="Odstavekseznama"/>
        <w:widowControl/>
        <w:numPr>
          <w:ilvl w:val="0"/>
          <w:numId w:val="4"/>
        </w:numPr>
        <w:autoSpaceDE w:val="0"/>
        <w:autoSpaceDN w:val="0"/>
        <w:adjustRightInd w:val="0"/>
        <w:ind w:left="1208" w:hanging="357"/>
        <w:contextualSpacing/>
        <w:jc w:val="both"/>
        <w:rPr>
          <w:rFonts w:cs="Arial"/>
          <w:bCs/>
        </w:rPr>
      </w:pPr>
      <w:r w:rsidRPr="00AF6139">
        <w:rPr>
          <w:rFonts w:cs="Arial"/>
          <w:bCs/>
        </w:rPr>
        <w:t>zračenje večkrat dnevno (učilnice 2- krat na šolsko uro: sredi ure ok. 3 minute in cel odmor)</w:t>
      </w:r>
    </w:p>
    <w:p w:rsidR="000804F7" w:rsidRPr="00AF6139" w:rsidRDefault="000804F7" w:rsidP="000804F7">
      <w:pPr>
        <w:pStyle w:val="Odstavekseznama"/>
        <w:widowControl/>
        <w:numPr>
          <w:ilvl w:val="0"/>
          <w:numId w:val="4"/>
        </w:numPr>
        <w:autoSpaceDE w:val="0"/>
        <w:autoSpaceDN w:val="0"/>
        <w:adjustRightInd w:val="0"/>
        <w:ind w:left="1208" w:hanging="357"/>
        <w:contextualSpacing/>
        <w:jc w:val="both"/>
        <w:rPr>
          <w:rFonts w:cs="Arial"/>
          <w:bCs/>
        </w:rPr>
      </w:pPr>
      <w:r w:rsidRPr="00AF6139">
        <w:rPr>
          <w:rFonts w:cs="Arial"/>
          <w:bCs/>
        </w:rPr>
        <w:t>vsi prostori in površine se redno, dnevno čistijo in razkužujejo</w:t>
      </w:r>
    </w:p>
    <w:p w:rsidR="000804F7" w:rsidRPr="00AF6139" w:rsidRDefault="000804F7" w:rsidP="000804F7">
      <w:pPr>
        <w:pStyle w:val="Odstavekseznama"/>
        <w:widowControl/>
        <w:numPr>
          <w:ilvl w:val="0"/>
          <w:numId w:val="4"/>
        </w:numPr>
        <w:autoSpaceDE w:val="0"/>
        <w:autoSpaceDN w:val="0"/>
        <w:adjustRightInd w:val="0"/>
        <w:ind w:left="1208" w:hanging="357"/>
        <w:contextualSpacing/>
        <w:jc w:val="both"/>
        <w:rPr>
          <w:rFonts w:cs="Arial"/>
          <w:bCs/>
        </w:rPr>
      </w:pPr>
      <w:r w:rsidRPr="00AF6139">
        <w:rPr>
          <w:rFonts w:cs="Arial"/>
          <w:bCs/>
        </w:rPr>
        <w:t xml:space="preserve">učenci posameznih oddelkov se med odmori zadržujejo v učilnicah </w:t>
      </w:r>
    </w:p>
    <w:p w:rsidR="000804F7" w:rsidRPr="00AF6139" w:rsidRDefault="000804F7" w:rsidP="000804F7">
      <w:pPr>
        <w:pStyle w:val="Odstavekseznama"/>
        <w:widowControl/>
        <w:numPr>
          <w:ilvl w:val="0"/>
          <w:numId w:val="4"/>
        </w:numPr>
        <w:autoSpaceDE w:val="0"/>
        <w:autoSpaceDN w:val="0"/>
        <w:adjustRightInd w:val="0"/>
        <w:ind w:left="1208" w:hanging="357"/>
        <w:contextualSpacing/>
        <w:jc w:val="both"/>
        <w:rPr>
          <w:rFonts w:cs="Arial"/>
          <w:bCs/>
        </w:rPr>
      </w:pPr>
      <w:r w:rsidRPr="00AF6139">
        <w:rPr>
          <w:rFonts w:cs="Arial"/>
          <w:bCs/>
        </w:rPr>
        <w:t>na hodnikih se gibajo po označenih koridorjih</w:t>
      </w:r>
    </w:p>
    <w:p w:rsidR="000804F7" w:rsidRPr="00AF6139" w:rsidRDefault="000804F7" w:rsidP="000804F7">
      <w:pPr>
        <w:pStyle w:val="Odstavekseznama"/>
        <w:widowControl/>
        <w:numPr>
          <w:ilvl w:val="0"/>
          <w:numId w:val="4"/>
        </w:numPr>
        <w:autoSpaceDE w:val="0"/>
        <w:autoSpaceDN w:val="0"/>
        <w:adjustRightInd w:val="0"/>
        <w:ind w:left="1208" w:hanging="357"/>
        <w:contextualSpacing/>
        <w:jc w:val="both"/>
        <w:rPr>
          <w:rFonts w:cs="Arial"/>
          <w:bCs/>
        </w:rPr>
      </w:pPr>
      <w:r w:rsidRPr="00AF6139">
        <w:rPr>
          <w:rFonts w:cs="Arial"/>
          <w:bCs/>
        </w:rPr>
        <w:t>po uporabi pripomočkov/orodij učitelj le-te razkuži oziroma jih za teden dni pusti v karanteni (jih ne uporablja)</w:t>
      </w:r>
    </w:p>
    <w:p w:rsidR="000804F7" w:rsidRPr="00AF6139" w:rsidRDefault="000804F7" w:rsidP="000804F7">
      <w:pPr>
        <w:pStyle w:val="Odstavekseznama"/>
        <w:widowControl/>
        <w:numPr>
          <w:ilvl w:val="0"/>
          <w:numId w:val="4"/>
        </w:numPr>
        <w:autoSpaceDE w:val="0"/>
        <w:autoSpaceDN w:val="0"/>
        <w:adjustRightInd w:val="0"/>
        <w:ind w:left="1208" w:hanging="357"/>
        <w:contextualSpacing/>
        <w:rPr>
          <w:rFonts w:cs="Arial"/>
          <w:bCs/>
        </w:rPr>
      </w:pPr>
      <w:r w:rsidRPr="00AF6139">
        <w:rPr>
          <w:rFonts w:cs="Arial"/>
          <w:bCs/>
        </w:rPr>
        <w:lastRenderedPageBreak/>
        <w:t>pred in po uporabi didaktičnih pripomočkov si morajo učenci nujno umiti roke oziroma se pripomočke odda v karanteno za 7 dni</w:t>
      </w:r>
    </w:p>
    <w:p w:rsidR="000804F7" w:rsidRPr="00AF6139" w:rsidRDefault="000804F7" w:rsidP="000804F7">
      <w:pPr>
        <w:pStyle w:val="Odstavekseznama"/>
        <w:widowControl/>
        <w:numPr>
          <w:ilvl w:val="0"/>
          <w:numId w:val="4"/>
        </w:numPr>
        <w:autoSpaceDE w:val="0"/>
        <w:autoSpaceDN w:val="0"/>
        <w:adjustRightInd w:val="0"/>
        <w:ind w:left="1208" w:hanging="357"/>
        <w:contextualSpacing/>
        <w:rPr>
          <w:rFonts w:cs="Arial"/>
          <w:bCs/>
        </w:rPr>
      </w:pPr>
      <w:r w:rsidRPr="00AF6139">
        <w:rPr>
          <w:rFonts w:cs="Arial"/>
          <w:bCs/>
        </w:rPr>
        <w:t xml:space="preserve">šolskih potrebščin in igrač si učenci med seboj ne podajajo ali posojajo </w:t>
      </w:r>
    </w:p>
    <w:p w:rsidR="000804F7" w:rsidRPr="00AF6139" w:rsidRDefault="000804F7" w:rsidP="000804F7">
      <w:pPr>
        <w:pStyle w:val="Odstavekseznama"/>
        <w:widowControl/>
        <w:numPr>
          <w:ilvl w:val="0"/>
          <w:numId w:val="4"/>
        </w:numPr>
        <w:autoSpaceDE w:val="0"/>
        <w:autoSpaceDN w:val="0"/>
        <w:adjustRightInd w:val="0"/>
        <w:ind w:left="1208" w:hanging="357"/>
        <w:contextualSpacing/>
        <w:rPr>
          <w:rFonts w:cs="Arial"/>
          <w:bCs/>
        </w:rPr>
      </w:pPr>
      <w:r w:rsidRPr="00AF6139">
        <w:rPr>
          <w:rFonts w:cs="Arial"/>
          <w:bCs/>
        </w:rPr>
        <w:t>uporaba sanitarij je med poukom  dovoljena, učenci posamično vstopajo v sanitarni prostor.</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Učitelj ob koncu pouka usmeri učence v garderobo ali na kosilo.</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Dežurni učitelji ves čas skrbijo za varnostno razdaljo po hodnikih in pri kosilu.</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 xml:space="preserve">Pouk poteka po urniku, v učilnicah ali na prostem. </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Kadar se pouk izvaja v specialnih učilnicah, se le-te pred prihodom nove skupine učencev očisti in razkuži.</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Pouk športa poteka zunaj ali v športni dvorani. Garderobe v telovadnici se za vsako skupino očisti in razkuži. Športne rekvizite, ki se jih uporabi, učitelj razkuži oziroma jih ne uporablja en teden.</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Pri pouku obveznih izbirnih predmetov, neobveznih izbirnih predmetov ter pri učnih skupinah se učenci različnih oddelkov med seboj mešajo. Sedežni red je strogo določen, tako da sedijo učenci istega razreda skupaj v eni koloni in so 1,5 m oddaljeni od učencev drugega razreda. Učne skupine so iste pri vseh predmetih.</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Podaljšano bivanje, jutranje varstvo in varstvo vozačev poteka v stalno istih skupinah. Prisotni učitelj poskrbi za distanco med učenci različnih oddelkov. Zagotovljen je stalen prostor in učitelj.</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Malica se organizira v učilnici, razen za učence, ki imajo tretjo šolsko uro na urniku šport in takrat malicajo v jedilnici.</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Kosilo poteka za učence 1. do 5. razreda v matični učilnici, za ostale učence pa v jedilnici šole po določenem razporedu in pod nadzorom dežurnih učiteljev. Za eno mizo sedijo učenci istega razreda in razmak 1,5 m. Jedilnico se za vsako skupino razkuži.</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V šolski knjižnici je lahko največ 15 učencev, če se izvaja VIZ program. Pri izposoji je v knjižnici lahko prisotnih 5 učencev v varnostni razdalji.  Po vrnitvi gredo knjige za tri dni v karanteno.</w:t>
      </w:r>
    </w:p>
    <w:p w:rsidR="000804F7" w:rsidRPr="00AF6139" w:rsidRDefault="000804F7" w:rsidP="000804F7">
      <w:pPr>
        <w:pStyle w:val="Odstavekseznama"/>
        <w:widowControl/>
        <w:numPr>
          <w:ilvl w:val="0"/>
          <w:numId w:val="3"/>
        </w:numPr>
        <w:autoSpaceDE w:val="0"/>
        <w:autoSpaceDN w:val="0"/>
        <w:adjustRightInd w:val="0"/>
        <w:ind w:left="284"/>
        <w:contextualSpacing/>
        <w:jc w:val="both"/>
        <w:rPr>
          <w:rFonts w:cs="Arial"/>
          <w:bCs/>
        </w:rPr>
      </w:pPr>
      <w:r w:rsidRPr="00AF6139">
        <w:rPr>
          <w:rFonts w:cs="Arial"/>
          <w:bCs/>
        </w:rPr>
        <w:t>Računalniška učilnica se uporablja skladno z navodili NIJZ-ja. Za vsako skupino jo je potrebno razkužiti.</w:t>
      </w:r>
    </w:p>
    <w:p w:rsidR="000804F7" w:rsidRPr="00AF6139" w:rsidRDefault="000804F7" w:rsidP="000804F7">
      <w:pPr>
        <w:pStyle w:val="Odstavekseznama"/>
        <w:widowControl/>
        <w:numPr>
          <w:ilvl w:val="0"/>
          <w:numId w:val="3"/>
        </w:numPr>
        <w:autoSpaceDE w:val="0"/>
        <w:autoSpaceDN w:val="0"/>
        <w:adjustRightInd w:val="0"/>
        <w:ind w:left="284"/>
        <w:contextualSpacing/>
        <w:jc w:val="both"/>
        <w:rPr>
          <w:rFonts w:cs="Arial"/>
          <w:bCs/>
        </w:rPr>
      </w:pPr>
      <w:r w:rsidRPr="00AF6139">
        <w:rPr>
          <w:rFonts w:cs="Arial"/>
          <w:bCs/>
        </w:rPr>
        <w:lastRenderedPageBreak/>
        <w:t>Učenci si šolskih potrebščin, pripomočkov in drugih predmetov med seboj ne izmenjujejo in ne izposojajo.</w:t>
      </w:r>
    </w:p>
    <w:p w:rsidR="000804F7" w:rsidRPr="00AF6139" w:rsidRDefault="000804F7" w:rsidP="000804F7">
      <w:pPr>
        <w:pStyle w:val="Odstavekseznama"/>
        <w:widowControl/>
        <w:numPr>
          <w:ilvl w:val="0"/>
          <w:numId w:val="3"/>
        </w:numPr>
        <w:autoSpaceDE w:val="0"/>
        <w:autoSpaceDN w:val="0"/>
        <w:adjustRightInd w:val="0"/>
        <w:ind w:left="284"/>
        <w:contextualSpacing/>
        <w:jc w:val="both"/>
        <w:rPr>
          <w:rFonts w:cs="Arial"/>
          <w:bCs/>
        </w:rPr>
      </w:pPr>
      <w:r w:rsidRPr="00AF6139">
        <w:rPr>
          <w:rFonts w:cs="Arial"/>
          <w:bCs/>
        </w:rPr>
        <w:t>Ekskurzije in šole v naravi bodo izvedene, če bodo predvidene destinacije varne.</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Dnevi dejavnosti se izvajajo na šoli ali blizu šole. Učenci različnih oddelkov so med seboj ločeni.</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Individualna in skupinska pomoč/dodatna strokovna pomoč se izvaja ob upoštevanju vseh higienskih ukrepov za preprečevanje širjenja virusa SARS-CoV-2 (razkuževanje, maska, razdalja).</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 xml:space="preserve">V skupnih prostorih šole in kadar so v učilnici učenci različnih oddelkov je maska obvezna za vse učence in vse odrasle osebe. Ko poteka pouk znotraj oddelka uporabljajo maske vsi odrasli in učenci  6. do 9 razreda let (skladno s priporočili NIJZ). </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 xml:space="preserve">Govorilne ure in roditeljski sestanki potekajo na daljavo. Le izjemoma lahko roditeljski sestanki in govorilne ure potekajo v šoli ob zagotovljenem pogoju PCT  za vse udeležence (učitelji in starši) in doslednem upoštevanju vseh higienskih ukrepov. </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Na šolskem prevozu, kjer ni mogoče zagotoviti distance, je maska obvezna za vse učence.</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Sestanki zaposlenih bodo potekali v živo v manjših skupinah ob upoštevanju navodil NIJZ-ja (distanca, razkužila, maske) ali na daljavo.</w:t>
      </w:r>
    </w:p>
    <w:p w:rsidR="000804F7" w:rsidRPr="00AF6139" w:rsidRDefault="000804F7" w:rsidP="000804F7">
      <w:pPr>
        <w:pStyle w:val="Odstavekseznama"/>
        <w:widowControl/>
        <w:numPr>
          <w:ilvl w:val="0"/>
          <w:numId w:val="3"/>
        </w:numPr>
        <w:autoSpaceDE w:val="0"/>
        <w:autoSpaceDN w:val="0"/>
        <w:adjustRightInd w:val="0"/>
        <w:ind w:left="785"/>
        <w:contextualSpacing/>
        <w:jc w:val="both"/>
        <w:rPr>
          <w:rFonts w:cs="Arial"/>
          <w:bCs/>
        </w:rPr>
      </w:pPr>
      <w:r w:rsidRPr="00AF6139">
        <w:rPr>
          <w:rFonts w:cs="Arial"/>
          <w:bCs/>
        </w:rPr>
        <w:t>Vsi zaposleni na šoli morajo izpolnjevati pogoj PCT.</w:t>
      </w:r>
    </w:p>
    <w:p w:rsidR="000804F7" w:rsidRPr="00AF6139" w:rsidRDefault="000804F7" w:rsidP="000804F7">
      <w:pPr>
        <w:pStyle w:val="Odstavekseznama"/>
        <w:widowControl/>
        <w:autoSpaceDE w:val="0"/>
        <w:autoSpaceDN w:val="0"/>
        <w:adjustRightInd w:val="0"/>
        <w:ind w:left="644"/>
        <w:contextualSpacing/>
        <w:jc w:val="both"/>
        <w:rPr>
          <w:rFonts w:cs="Arial"/>
          <w:bCs/>
        </w:rPr>
      </w:pPr>
    </w:p>
    <w:p w:rsidR="000804F7" w:rsidRPr="00AF6139" w:rsidRDefault="000804F7" w:rsidP="000804F7">
      <w:pPr>
        <w:autoSpaceDE w:val="0"/>
        <w:autoSpaceDN w:val="0"/>
        <w:adjustRightInd w:val="0"/>
        <w:jc w:val="both"/>
        <w:rPr>
          <w:rFonts w:ascii="Arial" w:hAnsi="Arial" w:cs="Arial"/>
          <w:bCs/>
          <w:sz w:val="20"/>
          <w:szCs w:val="20"/>
        </w:rPr>
      </w:pPr>
    </w:p>
    <w:p w:rsidR="000804F7" w:rsidRPr="00AF6139" w:rsidRDefault="000804F7" w:rsidP="000804F7">
      <w:pPr>
        <w:spacing w:after="0"/>
        <w:rPr>
          <w:rFonts w:ascii="Arial" w:hAnsi="Arial" w:cs="Arial"/>
          <w:b/>
          <w:bCs/>
          <w:sz w:val="20"/>
          <w:szCs w:val="20"/>
        </w:rPr>
      </w:pPr>
      <w:r w:rsidRPr="00AF6139">
        <w:rPr>
          <w:rFonts w:ascii="Arial" w:hAnsi="Arial" w:cs="Arial"/>
          <w:b/>
          <w:bCs/>
          <w:sz w:val="20"/>
          <w:szCs w:val="20"/>
        </w:rPr>
        <w:t xml:space="preserve">UKREPI </w:t>
      </w:r>
    </w:p>
    <w:tbl>
      <w:tblPr>
        <w:tblStyle w:val="Tabelamrea"/>
        <w:tblW w:w="0" w:type="auto"/>
        <w:tblLook w:val="04A0" w:firstRow="1" w:lastRow="0" w:firstColumn="1" w:lastColumn="0" w:noHBand="0" w:noVBand="1"/>
      </w:tblPr>
      <w:tblGrid>
        <w:gridCol w:w="4060"/>
        <w:gridCol w:w="1884"/>
      </w:tblGrid>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Seznanitev z ukrepi (</w:t>
            </w:r>
            <w:proofErr w:type="spellStart"/>
            <w:r w:rsidRPr="00AF6139">
              <w:rPr>
                <w:rFonts w:ascii="Arial" w:hAnsi="Arial" w:cs="Arial"/>
                <w:sz w:val="20"/>
                <w:szCs w:val="20"/>
              </w:rPr>
              <w:t>infografike</w:t>
            </w:r>
            <w:proofErr w:type="spellEnd"/>
            <w:r w:rsidRPr="00AF6139">
              <w:rPr>
                <w:rFonts w:ascii="Arial" w:hAnsi="Arial" w:cs="Arial"/>
                <w:sz w:val="20"/>
                <w:szCs w:val="20"/>
              </w:rPr>
              <w:t xml:space="preserve">, obvestila, predavanja itd.)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Starši, zaposleni, učenci</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V šolo lahko vstopajo samo zdrave osebe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Upoštevanje zdravstvenih omejitev pri zaposlenih in učencih</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Umivanje/razkuževanje rok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lastRenderedPageBreak/>
              <w:t xml:space="preserve">Higiena kihanja in kašlja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Ne dotikajmo se obraza (oči, nosu in ust) z nečistimi/neumitimi rokami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Zadostna medosebna razdalja vsaj 1,5 do 2 metra v mirovanju, pri gibanju večja</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p w:rsidR="000804F7" w:rsidRPr="00AF6139" w:rsidRDefault="000804F7" w:rsidP="00960FEF">
            <w:pPr>
              <w:rPr>
                <w:rFonts w:ascii="Arial" w:hAnsi="Arial" w:cs="Arial"/>
                <w:sz w:val="20"/>
                <w:szCs w:val="20"/>
              </w:rPr>
            </w:pPr>
            <w:r w:rsidRPr="00AF6139">
              <w:rPr>
                <w:rFonts w:ascii="Arial" w:hAnsi="Arial" w:cs="Arial"/>
                <w:sz w:val="20"/>
                <w:szCs w:val="20"/>
              </w:rPr>
              <w:t>težko</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Uporaba mask (zaposleni, učenci)</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Čiščenje in razkuževanje površin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Zračenje prostorov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Mešanje skupin (šport, IP, učne skupine)</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dezinfekcija</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Urnik uporabe prostorov (časovni zamik: učilnice, uporaba jedilnica)</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URNIK, dezinfekcija</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Določene poti gibanja (koridor)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Po desni strani hodnikov</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Sestanki na daljavo (roditeljski sestanki, govorilne ure)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Odsvetovanje prireditev</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e-prireditve</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Ekskurzije in šole v naravi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Preverjene destinacije</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Poseben režim pri predmetu šport (garderobe)</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Dezinfekcija</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Poseben režim pri igrah na zunanjem igrišču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Spodbujanje pouka na prostem</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lastRenderedPageBreak/>
              <w:t xml:space="preserve">Poseben režim v jedilnici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Dezinfekcija</w:t>
            </w:r>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Vodenje evidence prisotnosti, tudi za zunanje obiskovalce </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 xml:space="preserve">Tajništvo, </w:t>
            </w:r>
            <w:proofErr w:type="spellStart"/>
            <w:r w:rsidRPr="00AF6139">
              <w:rPr>
                <w:rFonts w:ascii="Arial" w:hAnsi="Arial" w:cs="Arial"/>
                <w:sz w:val="20"/>
                <w:szCs w:val="20"/>
              </w:rPr>
              <w:t>računovostvo</w:t>
            </w:r>
            <w:proofErr w:type="spellEnd"/>
          </w:p>
        </w:tc>
      </w:tr>
      <w:tr w:rsidR="000804F7" w:rsidRPr="00AF6139" w:rsidTr="00960FEF">
        <w:tc>
          <w:tcPr>
            <w:tcW w:w="651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Določen prostor, kamor se lahko umakne obolelega</w:t>
            </w:r>
          </w:p>
        </w:tc>
        <w:tc>
          <w:tcPr>
            <w:tcW w:w="2546" w:type="dxa"/>
            <w:tcBorders>
              <w:top w:val="single" w:sz="4" w:space="0" w:color="auto"/>
              <w:left w:val="single" w:sz="4" w:space="0" w:color="auto"/>
              <w:bottom w:val="single" w:sz="4" w:space="0" w:color="auto"/>
              <w:right w:val="single" w:sz="4" w:space="0" w:color="auto"/>
            </w:tcBorders>
            <w:hideMark/>
          </w:tcPr>
          <w:p w:rsidR="000804F7" w:rsidRPr="00AF6139" w:rsidRDefault="000804F7" w:rsidP="00960FEF">
            <w:pPr>
              <w:rPr>
                <w:rFonts w:ascii="Arial" w:hAnsi="Arial" w:cs="Arial"/>
                <w:sz w:val="20"/>
                <w:szCs w:val="20"/>
              </w:rPr>
            </w:pPr>
            <w:r w:rsidRPr="00AF6139">
              <w:rPr>
                <w:rFonts w:ascii="Arial" w:hAnsi="Arial" w:cs="Arial"/>
                <w:sz w:val="20"/>
                <w:szCs w:val="20"/>
              </w:rPr>
              <w:t>Izolirna soba pri glavnem vhodu</w:t>
            </w:r>
          </w:p>
        </w:tc>
      </w:tr>
    </w:tbl>
    <w:p w:rsidR="000804F7" w:rsidRPr="00AF6139" w:rsidRDefault="000804F7" w:rsidP="000804F7">
      <w:pPr>
        <w:rPr>
          <w:rFonts w:ascii="Arial" w:eastAsia="Times New Roman" w:hAnsi="Arial" w:cs="Arial"/>
          <w:sz w:val="20"/>
          <w:szCs w:val="20"/>
        </w:rPr>
      </w:pPr>
    </w:p>
    <w:p w:rsidR="000804F7" w:rsidRPr="00AF6139" w:rsidRDefault="000804F7" w:rsidP="000804F7">
      <w:pPr>
        <w:widowControl w:val="0"/>
        <w:spacing w:after="0" w:line="240" w:lineRule="auto"/>
        <w:jc w:val="both"/>
        <w:rPr>
          <w:rFonts w:ascii="Arial" w:eastAsia="Times New Roman" w:hAnsi="Arial" w:cs="Arial"/>
          <w:kern w:val="20"/>
          <w:sz w:val="20"/>
          <w:szCs w:val="20"/>
          <w:lang w:eastAsia="sl-SI"/>
        </w:rPr>
      </w:pPr>
    </w:p>
    <w:p w:rsidR="000804F7" w:rsidRPr="00AF6139" w:rsidRDefault="000804F7" w:rsidP="000804F7">
      <w:pPr>
        <w:widowControl w:val="0"/>
        <w:spacing w:after="0" w:line="240" w:lineRule="auto"/>
        <w:jc w:val="both"/>
        <w:rPr>
          <w:rFonts w:ascii="Arial" w:eastAsia="Times New Roman" w:hAnsi="Arial" w:cs="Arial"/>
          <w:kern w:val="20"/>
          <w:sz w:val="20"/>
          <w:szCs w:val="20"/>
          <w:lang w:eastAsia="sl-SI"/>
        </w:rPr>
      </w:pPr>
    </w:p>
    <w:p w:rsidR="000804F7" w:rsidRPr="00AF6139" w:rsidRDefault="000804F7" w:rsidP="000804F7">
      <w:pPr>
        <w:widowControl w:val="0"/>
        <w:spacing w:after="0" w:line="240" w:lineRule="auto"/>
        <w:jc w:val="both"/>
        <w:rPr>
          <w:rFonts w:ascii="Arial" w:eastAsia="Times New Roman" w:hAnsi="Arial" w:cs="Arial"/>
          <w:kern w:val="20"/>
          <w:sz w:val="20"/>
          <w:szCs w:val="20"/>
          <w:lang w:eastAsia="sl-SI"/>
        </w:rPr>
      </w:pPr>
    </w:p>
    <w:p w:rsidR="000804F7" w:rsidRPr="00AF6139"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Pr="00AF6139"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Pr="00AF6139" w:rsidRDefault="000804F7" w:rsidP="000804F7">
      <w:pPr>
        <w:widowControl w:val="0"/>
        <w:spacing w:after="0" w:line="240" w:lineRule="auto"/>
        <w:jc w:val="both"/>
        <w:rPr>
          <w:rFonts w:ascii="Arial" w:eastAsia="Times New Roman" w:hAnsi="Arial" w:cs="Arial"/>
          <w:color w:val="FF0000"/>
          <w:kern w:val="20"/>
          <w:sz w:val="20"/>
          <w:szCs w:val="20"/>
          <w:lang w:eastAsia="sl-SI"/>
        </w:rPr>
      </w:pPr>
    </w:p>
    <w:p w:rsidR="000804F7" w:rsidRPr="00AF6139" w:rsidRDefault="000804F7" w:rsidP="000804F7">
      <w:pPr>
        <w:pStyle w:val="Odstavekseznama"/>
        <w:ind w:left="720"/>
        <w:jc w:val="center"/>
        <w:rPr>
          <w:rFonts w:cs="Arial"/>
          <w:b/>
          <w:color w:val="FF0000"/>
        </w:rPr>
      </w:pPr>
    </w:p>
    <w:p w:rsidR="00314D98" w:rsidRPr="00662FF1" w:rsidRDefault="00314D98" w:rsidP="00314D98">
      <w:pPr>
        <w:widowControl w:val="0"/>
        <w:spacing w:after="0" w:line="240" w:lineRule="auto"/>
        <w:jc w:val="both"/>
        <w:rPr>
          <w:rFonts w:ascii="Arial" w:eastAsia="Times New Roman" w:hAnsi="Arial" w:cs="Arial"/>
          <w:kern w:val="20"/>
          <w:sz w:val="20"/>
          <w:szCs w:val="20"/>
          <w:lang w:eastAsia="sl-SI"/>
        </w:rPr>
      </w:pPr>
    </w:p>
    <w:p w:rsidR="00314D98" w:rsidRPr="00662FF1" w:rsidRDefault="00314D98" w:rsidP="00314D98">
      <w:pPr>
        <w:widowControl w:val="0"/>
        <w:spacing w:after="0" w:line="240" w:lineRule="auto"/>
        <w:jc w:val="both"/>
        <w:rPr>
          <w:rFonts w:ascii="Arial" w:eastAsia="Times New Roman" w:hAnsi="Arial" w:cs="Arial"/>
          <w:kern w:val="20"/>
          <w:sz w:val="20"/>
          <w:szCs w:val="20"/>
          <w:lang w:eastAsia="sl-SI"/>
        </w:rPr>
      </w:pPr>
    </w:p>
    <w:p w:rsidR="00314D98" w:rsidRPr="00B72857" w:rsidRDefault="00314D98" w:rsidP="00314D98">
      <w:pPr>
        <w:widowControl w:val="0"/>
        <w:spacing w:after="0" w:line="240" w:lineRule="auto"/>
        <w:jc w:val="both"/>
        <w:rPr>
          <w:rFonts w:ascii="Arial" w:eastAsia="Times New Roman" w:hAnsi="Arial" w:cs="Arial"/>
          <w:color w:val="FF0000"/>
          <w:kern w:val="20"/>
          <w:sz w:val="20"/>
          <w:szCs w:val="20"/>
          <w:lang w:eastAsia="sl-SI"/>
        </w:rPr>
      </w:pPr>
    </w:p>
    <w:p w:rsidR="00314D98" w:rsidRPr="00B72857" w:rsidRDefault="00314D98" w:rsidP="00314D98">
      <w:pPr>
        <w:widowControl w:val="0"/>
        <w:spacing w:after="0" w:line="240" w:lineRule="auto"/>
        <w:jc w:val="both"/>
        <w:rPr>
          <w:rFonts w:ascii="Arial" w:eastAsia="Times New Roman" w:hAnsi="Arial" w:cs="Arial"/>
          <w:color w:val="FF0000"/>
          <w:kern w:val="20"/>
          <w:sz w:val="20"/>
          <w:szCs w:val="20"/>
          <w:lang w:eastAsia="sl-SI"/>
        </w:rPr>
      </w:pPr>
    </w:p>
    <w:p w:rsidR="00314D98" w:rsidRPr="00B72857" w:rsidRDefault="00314D98" w:rsidP="00314D98">
      <w:pPr>
        <w:widowControl w:val="0"/>
        <w:spacing w:after="0" w:line="240" w:lineRule="auto"/>
        <w:jc w:val="both"/>
        <w:rPr>
          <w:rFonts w:ascii="Arial" w:eastAsia="Times New Roman" w:hAnsi="Arial" w:cs="Arial"/>
          <w:color w:val="FF0000"/>
          <w:kern w:val="20"/>
          <w:sz w:val="20"/>
          <w:szCs w:val="20"/>
          <w:lang w:eastAsia="sl-SI"/>
        </w:rPr>
      </w:pPr>
    </w:p>
    <w:sectPr w:rsidR="00314D98" w:rsidRPr="00B72857" w:rsidSect="004545B1">
      <w:footerReference w:type="even" r:id="rId7"/>
      <w:footerReference w:type="default" r:id="rId8"/>
      <w:endnotePr>
        <w:numFmt w:val="decimal"/>
      </w:endnotePr>
      <w:pgSz w:w="7768" w:h="11624" w:code="9"/>
      <w:pgMar w:top="1021" w:right="907" w:bottom="1021" w:left="907"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899" w:rsidRDefault="00813899">
      <w:pPr>
        <w:spacing w:after="0" w:line="240" w:lineRule="auto"/>
      </w:pPr>
      <w:r>
        <w:separator/>
      </w:r>
    </w:p>
  </w:endnote>
  <w:endnote w:type="continuationSeparator" w:id="0">
    <w:p w:rsidR="00813899" w:rsidRDefault="0081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35" w:rsidRDefault="00314D98" w:rsidP="004545B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93B35" w:rsidRDefault="008138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35" w:rsidRPr="000B0E23" w:rsidRDefault="00314D98" w:rsidP="004545B1">
    <w:pPr>
      <w:pStyle w:val="Noga"/>
      <w:framePr w:wrap="around" w:vAnchor="text" w:hAnchor="margin" w:xAlign="center" w:y="1"/>
      <w:widowControl/>
      <w:rPr>
        <w:rStyle w:val="tevilkastrani"/>
        <w:b/>
        <w:sz w:val="16"/>
        <w:szCs w:val="16"/>
      </w:rPr>
    </w:pPr>
    <w:r w:rsidRPr="000B0E23">
      <w:rPr>
        <w:rStyle w:val="tevilkastrani"/>
        <w:b/>
        <w:sz w:val="16"/>
        <w:szCs w:val="16"/>
      </w:rPr>
      <w:fldChar w:fldCharType="begin"/>
    </w:r>
    <w:r w:rsidRPr="000B0E23">
      <w:rPr>
        <w:rStyle w:val="tevilkastrani"/>
        <w:b/>
        <w:sz w:val="16"/>
        <w:szCs w:val="16"/>
      </w:rPr>
      <w:instrText xml:space="preserve">PAGE  </w:instrText>
    </w:r>
    <w:r w:rsidRPr="000B0E23">
      <w:rPr>
        <w:rStyle w:val="tevilkastrani"/>
        <w:b/>
        <w:sz w:val="16"/>
        <w:szCs w:val="16"/>
      </w:rPr>
      <w:fldChar w:fldCharType="separate"/>
    </w:r>
    <w:r w:rsidR="00662FF1">
      <w:rPr>
        <w:rStyle w:val="tevilkastrani"/>
        <w:b/>
        <w:noProof/>
        <w:sz w:val="16"/>
        <w:szCs w:val="16"/>
      </w:rPr>
      <w:t>2</w:t>
    </w:r>
    <w:r w:rsidRPr="000B0E23">
      <w:rPr>
        <w:rStyle w:val="tevilkastrani"/>
        <w:b/>
        <w:sz w:val="16"/>
        <w:szCs w:val="16"/>
      </w:rPr>
      <w:fldChar w:fldCharType="end"/>
    </w:r>
  </w:p>
  <w:p w:rsidR="00D93B35" w:rsidRDefault="00813899">
    <w:pPr>
      <w:pStyle w:val="Noga"/>
      <w:widowControl/>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899" w:rsidRDefault="00813899">
      <w:pPr>
        <w:spacing w:after="0" w:line="240" w:lineRule="auto"/>
      </w:pPr>
      <w:r>
        <w:separator/>
      </w:r>
    </w:p>
  </w:footnote>
  <w:footnote w:type="continuationSeparator" w:id="0">
    <w:p w:rsidR="00813899" w:rsidRDefault="00813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0E6C"/>
    <w:multiLevelType w:val="hybridMultilevel"/>
    <w:tmpl w:val="2C96BF38"/>
    <w:lvl w:ilvl="0" w:tplc="412EECD6">
      <w:start w:val="1"/>
      <w:numFmt w:val="decimal"/>
      <w:lvlText w:val="%1."/>
      <w:lvlJc w:val="left"/>
      <w:pPr>
        <w:ind w:left="644"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36D7538"/>
    <w:multiLevelType w:val="hybridMultilevel"/>
    <w:tmpl w:val="2C96BF38"/>
    <w:lvl w:ilvl="0" w:tplc="412EECD6">
      <w:start w:val="1"/>
      <w:numFmt w:val="decimal"/>
      <w:lvlText w:val="%1."/>
      <w:lvlJc w:val="left"/>
      <w:pPr>
        <w:ind w:left="644"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5DB2BCF"/>
    <w:multiLevelType w:val="hybridMultilevel"/>
    <w:tmpl w:val="BD10AD26"/>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FC551C"/>
    <w:multiLevelType w:val="hybridMultilevel"/>
    <w:tmpl w:val="907A347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68CF2581"/>
    <w:multiLevelType w:val="hybridMultilevel"/>
    <w:tmpl w:val="FAE0E5F4"/>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24"/>
    <w:rsid w:val="00022503"/>
    <w:rsid w:val="00056FC9"/>
    <w:rsid w:val="000804F7"/>
    <w:rsid w:val="000B74DB"/>
    <w:rsid w:val="00314D98"/>
    <w:rsid w:val="003916A3"/>
    <w:rsid w:val="00662FF1"/>
    <w:rsid w:val="00664683"/>
    <w:rsid w:val="006E6D06"/>
    <w:rsid w:val="007E2BBA"/>
    <w:rsid w:val="00813899"/>
    <w:rsid w:val="00830B14"/>
    <w:rsid w:val="00903729"/>
    <w:rsid w:val="00905780"/>
    <w:rsid w:val="00AF2617"/>
    <w:rsid w:val="00B04AFC"/>
    <w:rsid w:val="00B22924"/>
    <w:rsid w:val="00BE5E58"/>
    <w:rsid w:val="00CD6725"/>
    <w:rsid w:val="00D92C6C"/>
    <w:rsid w:val="00E16C12"/>
    <w:rsid w:val="00FA31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82DD"/>
  <w15:chartTrackingRefBased/>
  <w15:docId w15:val="{0361A6B1-BD5C-44DD-B868-4371AADF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14D9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314D98"/>
    <w:pPr>
      <w:widowControl w:val="0"/>
      <w:tabs>
        <w:tab w:val="center" w:pos="4536"/>
        <w:tab w:val="right" w:pos="9072"/>
      </w:tabs>
      <w:spacing w:after="0" w:line="240" w:lineRule="auto"/>
    </w:pPr>
    <w:rPr>
      <w:rFonts w:ascii="Arial" w:eastAsia="Times New Roman" w:hAnsi="Arial" w:cs="Times New Roman"/>
      <w:kern w:val="20"/>
      <w:sz w:val="20"/>
      <w:szCs w:val="20"/>
    </w:rPr>
  </w:style>
  <w:style w:type="character" w:customStyle="1" w:styleId="NogaZnak">
    <w:name w:val="Noga Znak"/>
    <w:basedOn w:val="Privzetapisavaodstavka"/>
    <w:link w:val="Noga"/>
    <w:rsid w:val="00314D98"/>
    <w:rPr>
      <w:rFonts w:ascii="Arial" w:eastAsia="Times New Roman" w:hAnsi="Arial" w:cs="Times New Roman"/>
      <w:kern w:val="20"/>
      <w:sz w:val="20"/>
      <w:szCs w:val="20"/>
    </w:rPr>
  </w:style>
  <w:style w:type="character" w:styleId="tevilkastrani">
    <w:name w:val="page number"/>
    <w:rsid w:val="00314D98"/>
    <w:rPr>
      <w:sz w:val="20"/>
    </w:rPr>
  </w:style>
  <w:style w:type="paragraph" w:customStyle="1" w:styleId="Default">
    <w:name w:val="Default"/>
    <w:rsid w:val="00314D9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Odstavekseznama">
    <w:name w:val="List Paragraph"/>
    <w:basedOn w:val="Navaden"/>
    <w:uiPriority w:val="34"/>
    <w:qFormat/>
    <w:rsid w:val="00314D98"/>
    <w:pPr>
      <w:widowControl w:val="0"/>
      <w:spacing w:after="0" w:line="240" w:lineRule="auto"/>
      <w:ind w:left="708"/>
    </w:pPr>
    <w:rPr>
      <w:rFonts w:ascii="Arial" w:eastAsia="Times New Roman" w:hAnsi="Arial" w:cs="Times New Roman"/>
      <w:kern w:val="20"/>
      <w:sz w:val="20"/>
      <w:szCs w:val="20"/>
      <w:lang w:eastAsia="sl-SI"/>
    </w:rPr>
  </w:style>
  <w:style w:type="table" w:styleId="Tabelamrea">
    <w:name w:val="Table Grid"/>
    <w:basedOn w:val="Navadnatabela"/>
    <w:uiPriority w:val="39"/>
    <w:rsid w:val="0031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30B1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0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2108</Words>
  <Characters>12019</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Alojzija Boncelj</dc:creator>
  <cp:keywords/>
  <dc:description/>
  <cp:lastModifiedBy>Alojzija Boncelj</cp:lastModifiedBy>
  <cp:revision>9</cp:revision>
  <cp:lastPrinted>2021-08-30T07:10:00Z</cp:lastPrinted>
  <dcterms:created xsi:type="dcterms:W3CDTF">2021-08-27T13:17:00Z</dcterms:created>
  <dcterms:modified xsi:type="dcterms:W3CDTF">2021-11-30T12:12:00Z</dcterms:modified>
</cp:coreProperties>
</file>