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22" w:rsidRPr="00161322" w:rsidRDefault="00161322" w:rsidP="001613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Zadnja verzija</w:t>
      </w:r>
      <w:r w:rsidRPr="0016132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Odloka o začasnih ukrepih za preprečevanje in obvladovanje okužb z nalezljivo boleznijo COVID-19,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ul</w:t>
      </w:r>
      <w:r w:rsidRPr="0016132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174/177</w:t>
      </w:r>
      <w:bookmarkStart w:id="0" w:name="_GoBack"/>
      <w:bookmarkEnd w:id="0"/>
    </w:p>
    <w:p w:rsidR="00D5640B" w:rsidRPr="00702266" w:rsidRDefault="00161322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* 8. člen</w:t>
      </w:r>
      <w:r w:rsidR="00D5640B"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D5640B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(1) Učenci osnovne šole in dijaki obvezno izvajajo testiranje s testi HAG za </w:t>
      </w:r>
      <w:proofErr w:type="spellStart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potrebe izvajanja vzgojno-izobraževalnega programa, pri čemer se </w:t>
      </w:r>
      <w:proofErr w:type="spellStart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opravi v vzgojno-izobraževalnem zavodu, pod nadzorom </w:t>
      </w:r>
      <w:r w:rsidR="00702266">
        <w:rPr>
          <w:rFonts w:ascii="Times New Roman" w:eastAsia="Times New Roman" w:hAnsi="Times New Roman" w:cs="Times New Roman"/>
          <w:sz w:val="24"/>
          <w:szCs w:val="24"/>
          <w:lang w:eastAsia="sl-SI"/>
        </w:rPr>
        <w:t>osebe, ki jo določi ravnatelj.</w:t>
      </w: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702266" w:rsidRPr="00702266" w:rsidRDefault="00702266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5640B" w:rsidRPr="00D5640B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(2) Testiranje s testi HAG za </w:t>
      </w:r>
      <w:proofErr w:type="spellStart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 izvedejo tudi otroci in mladostniki, vključeni v zavode za vzgojo in izobraževanje otrok in mladostnikov, ustanovljenih za delo z otroki s </w:t>
      </w:r>
      <w:r w:rsidRPr="00702266">
        <w:rPr>
          <w:rFonts w:ascii="Times New Roman" w:hAnsi="Times New Roman" w:cs="Times New Roman"/>
          <w:sz w:val="24"/>
          <w:szCs w:val="24"/>
        </w:rPr>
        <w:br/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čustvenimi in vedenjskimi motnjami, ter učenci, ki so vključeni v tretjo do šesto stopnjo posebnega programa, razen če iz objektivnih razlogov to ni mogoče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0226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 čemer se </w:t>
      </w:r>
      <w:proofErr w:type="spellStart"/>
      <w:r w:rsidR="00702266"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amotestiranje</w:t>
      </w:r>
      <w:proofErr w:type="spellEnd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opravi v domačem okolju.</w:t>
      </w:r>
      <w:r w:rsidRPr="00702266">
        <w:rPr>
          <w:rFonts w:ascii="Times New Roman" w:hAnsi="Times New Roman" w:cs="Times New Roman"/>
          <w:sz w:val="24"/>
          <w:szCs w:val="24"/>
        </w:rPr>
        <w:br/>
      </w:r>
    </w:p>
    <w:p w:rsidR="00D5640B" w:rsidRPr="00D5640B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0226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»(3) Za učence osnovne šole starši oziroma drugi zakoniti zastopniki oziroma skrbniki podajo predhodno pisno soglasje oziroma nesoglasje k izvajanju testiranja s testi HAG za </w:t>
      </w:r>
      <w:proofErr w:type="spellStart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702266" w:rsidRDefault="00702266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5640B" w:rsidRPr="00D5640B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(4) Učencem in dijakom iz prvega in drugega odstavka tega člena, ki testiranja s testi HAG za </w:t>
      </w:r>
      <w:proofErr w:type="spellStart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izvajajo v skladu s prvim oziroma drugim odstavkom tega člena, se začasno prepove zbiranje v vzgojno-izobraževalnih zavodih. Ti učenci se v skladu s sklepom ministra, pristojnega za izobraževanje, ki ureja izvajanje vzgojno-izobraževalnega dela na daljavo, izobražujejo na daljavo.«. </w:t>
      </w:r>
    </w:p>
    <w:p w:rsidR="00702266" w:rsidRDefault="00702266" w:rsidP="0016132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5640B" w:rsidRPr="00702266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) Študenti in udeleženci izobraževanja odraslih v programih, v katerih se pridobi javno veljavna izobrazba, obvezno izvajajo testiranje s testi HAG za </w:t>
      </w:r>
      <w:proofErr w:type="spellStart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 za potrebe </w:t>
      </w:r>
      <w:r w:rsidRPr="00702266">
        <w:rPr>
          <w:rFonts w:ascii="Times New Roman" w:hAnsi="Times New Roman" w:cs="Times New Roman"/>
          <w:sz w:val="24"/>
          <w:szCs w:val="24"/>
        </w:rPr>
        <w:br/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izvajanja vzgojno-izobraževalnega ali študijskega programa, pri čemer se </w:t>
      </w:r>
      <w:proofErr w:type="spellStart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 opravi v izobraževalni instituciji. Glede določitve kraja, časa in dokazovanja testiranja se smiselno uporabljata tretji in četrti stavek prvega odstavka 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. člena tega odloka. Izobraževalna institucija lahko odloči, da se obvezno testiranje za potrebe izvajanja vzgojno-izobraževalnega ali študijskega programa izvaja kot presejalno testiranje s testi HAG v skladu z drugim </w:t>
      </w:r>
      <w:r w:rsidR="00702266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dstavkom 4. člena tega odloka.</w:t>
      </w:r>
      <w:r w:rsidRPr="00702266">
        <w:rPr>
          <w:rFonts w:ascii="Times New Roman" w:hAnsi="Times New Roman" w:cs="Times New Roman"/>
          <w:sz w:val="24"/>
          <w:szCs w:val="24"/>
        </w:rPr>
        <w:br/>
      </w:r>
    </w:p>
    <w:p w:rsidR="00D5640B" w:rsidRPr="00702266" w:rsidRDefault="00D5640B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) Testiranje s testi HAG za </w:t>
      </w:r>
      <w:proofErr w:type="spellStart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702266">
        <w:rPr>
          <w:rStyle w:val="markedcontent"/>
          <w:rFonts w:ascii="Times New Roman" w:hAnsi="Times New Roman" w:cs="Times New Roman"/>
          <w:sz w:val="24"/>
          <w:szCs w:val="24"/>
        </w:rPr>
        <w:t xml:space="preserve"> iz tega člena se izvaja v času, ko poteka vzgojno-izobraževalni program in se izvaja trikrat tedensko.</w:t>
      </w:r>
      <w:r w:rsidRPr="00702266">
        <w:rPr>
          <w:rFonts w:ascii="Times New Roman" w:hAnsi="Times New Roman" w:cs="Times New Roman"/>
          <w:sz w:val="24"/>
          <w:szCs w:val="24"/>
        </w:rPr>
        <w:br/>
      </w:r>
    </w:p>
    <w:p w:rsidR="00D5640B" w:rsidRPr="00D5640B" w:rsidRDefault="00702266" w:rsidP="0016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13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5640B"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»(7) Za osebe iz tega člena, ki izvajajo testiranje s testi HAG za </w:t>
      </w:r>
      <w:proofErr w:type="spellStart"/>
      <w:r w:rsidR="00D5640B"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="00D5640B" w:rsidRPr="00D564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 tega člena, se šteje, da za udeležbo v obšolskih dejavnostih izpolnjujejo pogoj PCT.«. </w:t>
      </w:r>
    </w:p>
    <w:p w:rsidR="00161322" w:rsidRPr="00161322" w:rsidRDefault="00161322" w:rsidP="0016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322" w:rsidRPr="00161322" w:rsidRDefault="00161322" w:rsidP="00161322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>21. člen</w:t>
      </w:r>
      <w:r w:rsidRPr="00161322">
        <w:rPr>
          <w:rFonts w:ascii="Times New Roman" w:hAnsi="Times New Roman" w:cs="Times New Roman"/>
          <w:sz w:val="24"/>
          <w:szCs w:val="24"/>
        </w:rPr>
        <w:br/>
      </w:r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 xml:space="preserve">Določba 8. člena tega odloka se začne uporabljati </w:t>
      </w:r>
      <w:r w:rsidRPr="00161322">
        <w:rPr>
          <w:rFonts w:ascii="Times New Roman" w:hAnsi="Times New Roman" w:cs="Times New Roman"/>
          <w:sz w:val="24"/>
          <w:szCs w:val="24"/>
        </w:rPr>
        <w:t>17. novembra 2021</w:t>
      </w:r>
      <w:r w:rsidRPr="00161322">
        <w:rPr>
          <w:rFonts w:ascii="Times New Roman" w:hAnsi="Times New Roman" w:cs="Times New Roman"/>
          <w:sz w:val="24"/>
          <w:szCs w:val="24"/>
        </w:rPr>
        <w:t xml:space="preserve">, </w:t>
      </w:r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 xml:space="preserve">do takrat pa se za </w:t>
      </w:r>
      <w:proofErr w:type="spellStart"/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 xml:space="preserve"> udeležencev vzgoje in izobraževanja uporablja Odlok o načinu izpolnjevanja pogoja </w:t>
      </w:r>
      <w:proofErr w:type="spellStart"/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>prebolevnosti</w:t>
      </w:r>
      <w:proofErr w:type="spellEnd"/>
      <w:r w:rsidRPr="00161322">
        <w:rPr>
          <w:rStyle w:val="markedcontent"/>
          <w:rFonts w:ascii="Times New Roman" w:hAnsi="Times New Roman" w:cs="Times New Roman"/>
          <w:sz w:val="24"/>
          <w:szCs w:val="24"/>
        </w:rPr>
        <w:t>, cepljenja in testiranja za zajezitev širjenja okužb z virusom SARS-CoV-2 (Uradni list RS, št. 147/21, 149/21, 152/21, 155/21, 170/21 in 171/21).</w:t>
      </w:r>
    </w:p>
    <w:p w:rsidR="00161322" w:rsidRPr="00161322" w:rsidRDefault="00161322" w:rsidP="0070226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161322" w:rsidRPr="0016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0B"/>
    <w:rsid w:val="00023141"/>
    <w:rsid w:val="000938EE"/>
    <w:rsid w:val="000C206B"/>
    <w:rsid w:val="00121FCF"/>
    <w:rsid w:val="00152470"/>
    <w:rsid w:val="00161322"/>
    <w:rsid w:val="002F53A3"/>
    <w:rsid w:val="004012AB"/>
    <w:rsid w:val="004429D1"/>
    <w:rsid w:val="00553654"/>
    <w:rsid w:val="00583532"/>
    <w:rsid w:val="00594ADA"/>
    <w:rsid w:val="006C1D68"/>
    <w:rsid w:val="00702266"/>
    <w:rsid w:val="00856E11"/>
    <w:rsid w:val="00A43F35"/>
    <w:rsid w:val="00BD5233"/>
    <w:rsid w:val="00D30F3D"/>
    <w:rsid w:val="00D5640B"/>
    <w:rsid w:val="00D74C10"/>
    <w:rsid w:val="00DD0D68"/>
    <w:rsid w:val="00DF7DEB"/>
    <w:rsid w:val="00EA303B"/>
    <w:rsid w:val="00E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E560-1618-4466-94BD-573EF105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61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D5640B"/>
  </w:style>
  <w:style w:type="character" w:customStyle="1" w:styleId="Naslov2Znak">
    <w:name w:val="Naslov 2 Znak"/>
    <w:basedOn w:val="Privzetapisavaodstavka"/>
    <w:link w:val="Naslov2"/>
    <w:uiPriority w:val="9"/>
    <w:rsid w:val="0016132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Strle</dc:creator>
  <cp:keywords/>
  <dc:description/>
  <cp:lastModifiedBy>Strle</cp:lastModifiedBy>
  <cp:revision>1</cp:revision>
  <dcterms:created xsi:type="dcterms:W3CDTF">2021-11-12T09:41:00Z</dcterms:created>
  <dcterms:modified xsi:type="dcterms:W3CDTF">2021-11-12T11:20:00Z</dcterms:modified>
</cp:coreProperties>
</file>